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2"/>
          <w:lang w:val="zh-CN"/>
        </w:rPr>
        <w:id w:val="-161784501"/>
      </w:sdtPr>
      <w:sdtEndP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0"/>
            <w:rPr>
              <w:rFonts w:hint="eastAsia" w:asciiTheme="minorEastAsia" w:hAnsiTheme="minorEastAsia" w:eastAsiaTheme="minorEastAsia" w:cstheme="minorEastAsia"/>
              <w:b/>
              <w:bCs/>
              <w:lang w:val="zh-CN"/>
            </w:rPr>
          </w:pPr>
        </w:p>
        <w:sdt>
          <w:sdtPr>
            <w:rPr>
              <w:rFonts w:hint="eastAsia" w:asciiTheme="minorEastAsia" w:hAnsiTheme="minorEastAsia" w:eastAsiaTheme="minorEastAsia" w:cstheme="minorEastAsia"/>
              <w:lang w:val="zh-CN"/>
            </w:rPr>
            <w:id w:val="-927577914"/>
            <w:docPartObj>
              <w:docPartGallery w:val="Table of Contents"/>
              <w:docPartUnique/>
            </w:docPartObj>
          </w:sdtPr>
          <w:sdtEndPr>
            <w:rPr>
              <w:rFonts w:hint="eastAsia" w:asciiTheme="minorEastAsia" w:hAnsiTheme="minorEastAsia" w:eastAsiaTheme="minorEastAsia" w:cstheme="minorEastAsia"/>
              <w:b/>
              <w:bCs/>
              <w:color w:val="auto"/>
              <w:kern w:val="2"/>
              <w:sz w:val="24"/>
              <w:szCs w:val="22"/>
              <w:lang w:val="zh-CN"/>
            </w:rPr>
          </w:sdtEndPr>
          <w:sdtContent>
            <w:p>
              <w:pPr>
                <w:pStyle w:val="27"/>
                <w:rPr>
                  <w:rFonts w:hint="eastAsia" w:asciiTheme="minorEastAsia" w:hAnsiTheme="minorEastAsia" w:eastAsiaTheme="minorEastAsia" w:cstheme="minorEastAsia"/>
                  <w:sz w:val="36"/>
                </w:rPr>
              </w:pPr>
              <w:r>
                <w:rPr>
                  <w:rFonts w:hint="eastAsia" w:asciiTheme="minorEastAsia" w:hAnsiTheme="minorEastAsia" w:eastAsiaTheme="minorEastAsia" w:cstheme="minorEastAsia"/>
                  <w:sz w:val="36"/>
                  <w:lang w:val="zh-CN"/>
                </w:rPr>
                <w:t>目录</w:t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sz w:val="24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</w:rPr>
                <w:instrText xml:space="preserve"> TOC \o "1-3" \h \z \u </w:instrTex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</w:rPr>
                <w:instrText xml:space="preserve"> HYPERLINK \l _Toc26558 </w:instrText>
              </w:r>
              <w:r>
                <w:rPr>
                  <w:rFonts w:hint="eastAsia" w:asciiTheme="minorEastAsia" w:hAnsiTheme="minorEastAsia" w:eastAsiaTheme="minorEastAsia" w:cstheme="minorEastAsia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1.什么是学习通</w:t>
              </w:r>
              <w:r>
                <w:tab/>
              </w:r>
              <w:r>
                <w:fldChar w:fldCharType="begin"/>
              </w:r>
              <w:r>
                <w:instrText xml:space="preserve"> PAGEREF _Toc26558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_Toc29908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1.1简介</w:t>
              </w:r>
              <w:r>
                <w:tab/>
              </w:r>
              <w:r>
                <w:fldChar w:fldCharType="begin"/>
              </w:r>
              <w:r>
                <w:instrText xml:space="preserve"> PAGEREF _Toc29908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_Toc25708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1.2下载</w:t>
              </w:r>
              <w:r>
                <w:tab/>
              </w:r>
              <w:r>
                <w:fldChar w:fldCharType="begin"/>
              </w:r>
              <w:r>
                <w:instrText xml:space="preserve"> PAGEREF _Toc25708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_Toc23304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1.3安装打开</w:t>
              </w:r>
              <w:r>
                <w:tab/>
              </w:r>
              <w:r>
                <w:fldChar w:fldCharType="begin"/>
              </w:r>
              <w:r>
                <w:instrText xml:space="preserve"> PAGEREF _Toc23304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_Toc18747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1.4登录</w:t>
              </w:r>
              <w:r>
                <w:tab/>
              </w:r>
              <w:r>
                <w:fldChar w:fldCharType="begin"/>
              </w:r>
              <w:r>
                <w:instrText xml:space="preserve"> PAGEREF _Toc18747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_Toc25084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1.5登录时遇到问题怎么办</w:t>
              </w:r>
              <w:r>
                <w:tab/>
              </w:r>
              <w:r>
                <w:fldChar w:fldCharType="begin"/>
              </w:r>
              <w:r>
                <w:instrText xml:space="preserve"> PAGEREF _Toc25084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_Toc8542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2.资源中心</w:t>
              </w:r>
              <w:r>
                <w:tab/>
              </w:r>
              <w:r>
                <w:fldChar w:fldCharType="begin"/>
              </w:r>
              <w:r>
                <w:instrText xml:space="preserve"> PAGEREF _Toc8542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_Toc27450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2.1个人账号</w:t>
              </w:r>
              <w:r>
                <w:tab/>
              </w:r>
              <w:r>
                <w:fldChar w:fldCharType="begin"/>
              </w:r>
              <w:r>
                <w:instrText xml:space="preserve"> PAGEREF _Toc27450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_Toc18126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2.2</w:t>
              </w:r>
              <w:r>
                <w:rPr>
                  <w:rFonts w:hint="eastAsia" w:asciiTheme="minorEastAsia" w:hAnsiTheme="minorEastAsia" w:eastAsiaTheme="minorEastAsia" w:cstheme="minorEastAsia"/>
                  <w:lang w:val="en-US" w:eastAsia="zh-CN"/>
                </w:rPr>
                <w:t xml:space="preserve"> 阅读资源</w:t>
              </w:r>
              <w:r>
                <w:tab/>
              </w:r>
              <w:r>
                <w:fldChar w:fldCharType="begin"/>
              </w:r>
              <w:r>
                <w:instrText xml:space="preserve"> PAGEREF _Toc18126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_Toc21769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</w:rPr>
                <w:t>3.</w:t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  <w:lang w:eastAsia="zh-CN"/>
                </w:rPr>
                <w:t>学习</w:t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</w:rPr>
                <w:t>应用-</w:t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  <w:lang w:eastAsia="zh-CN"/>
                </w:rPr>
                <w:t>学生</w:t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</w:rPr>
                <w:t>端</w:t>
              </w:r>
              <w:r>
                <w:tab/>
              </w:r>
              <w:r>
                <w:fldChar w:fldCharType="begin"/>
              </w:r>
              <w:r>
                <w:instrText xml:space="preserve"> PAGEREF _Toc21769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_Toc8740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3.1</w:t>
              </w:r>
              <w:r>
                <w:rPr>
                  <w:rFonts w:hint="eastAsia" w:asciiTheme="minorEastAsia" w:hAnsiTheme="minorEastAsia" w:eastAsiaTheme="minorEastAsia" w:cstheme="minorEastAsia"/>
                  <w:lang w:eastAsia="zh-CN"/>
                </w:rPr>
                <w:t>课程学习</w:t>
              </w:r>
              <w:r>
                <w:tab/>
              </w:r>
              <w:r>
                <w:fldChar w:fldCharType="begin"/>
              </w:r>
              <w:r>
                <w:instrText xml:space="preserve"> PAGEREF _Toc8740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_Toc864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</w:rPr>
                <w:t>3.2课程</w:t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  <w:lang w:eastAsia="zh-CN"/>
                </w:rPr>
                <w:t>互动</w:t>
              </w:r>
              <w:r>
                <w:tab/>
              </w:r>
              <w:r>
                <w:fldChar w:fldCharType="begin"/>
              </w:r>
              <w:r>
                <w:instrText xml:space="preserve"> PAGEREF _Toc864 </w:instrText>
              </w:r>
              <w:r>
                <w:fldChar w:fldCharType="separate"/>
              </w:r>
              <w:r>
                <w:t>11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_Toc13873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3.3</w:t>
              </w:r>
              <w:r>
                <w:rPr>
                  <w:rFonts w:hint="eastAsia" w:asciiTheme="minorEastAsia" w:hAnsiTheme="minorEastAsia" w:eastAsiaTheme="minorEastAsia" w:cstheme="minorEastAsia"/>
                  <w:lang w:eastAsia="zh-CN"/>
                </w:rPr>
                <w:t>讨论</w:t>
              </w:r>
              <w:r>
                <w:tab/>
              </w:r>
              <w:r>
                <w:fldChar w:fldCharType="begin"/>
              </w:r>
              <w:r>
                <w:instrText xml:space="preserve"> PAGEREF _Toc13873 </w:instrText>
              </w:r>
              <w:r>
                <w:fldChar w:fldCharType="separate"/>
              </w:r>
              <w:r>
                <w:t>13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_Toc18848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</w:rPr>
                <w:t>3.</w:t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  <w:lang w:val="en-US" w:eastAsia="zh-CN"/>
                </w:rPr>
                <w:t>4</w:t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</w:rPr>
                <w:t>课堂报告</w:t>
              </w:r>
              <w:r>
                <w:tab/>
              </w:r>
              <w:r>
                <w:fldChar w:fldCharType="begin"/>
              </w:r>
              <w:r>
                <w:instrText xml:space="preserve"> PAGEREF _Toc18848 </w:instrText>
              </w:r>
              <w:r>
                <w:fldChar w:fldCharType="separate"/>
              </w:r>
              <w:r>
                <w:t>14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_Toc15711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3.</w:t>
              </w:r>
              <w:r>
                <w:rPr>
                  <w:rFonts w:hint="eastAsia" w:asciiTheme="minorEastAsia" w:hAnsiTheme="minorEastAsia" w:eastAsiaTheme="minorEastAsia" w:cstheme="minorEastAsia"/>
                  <w:lang w:val="en-US" w:eastAsia="zh-CN"/>
                </w:rPr>
                <w:t>5</w:t>
              </w:r>
              <w:r>
                <w:rPr>
                  <w:rFonts w:hint="eastAsia" w:asciiTheme="minorEastAsia" w:hAnsiTheme="minorEastAsia" w:eastAsiaTheme="minorEastAsia" w:cstheme="minorEastAsia"/>
                </w:rPr>
                <w:t>交流互动</w:t>
              </w:r>
              <w:r>
                <w:tab/>
              </w:r>
              <w:r>
                <w:fldChar w:fldCharType="begin"/>
              </w:r>
              <w:r>
                <w:instrText xml:space="preserve"> PAGEREF _Toc15711 </w:instrText>
              </w:r>
              <w:r>
                <w:fldChar w:fldCharType="separate"/>
              </w:r>
              <w:r>
                <w:t>14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_Toc745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cstheme="minorEastAsia"/>
                  <w:shd w:val="clear" w:color="auto" w:fill="FFFFFF"/>
                  <w:lang w:val="en-US" w:eastAsia="zh-CN"/>
                </w:rPr>
                <w:t>4</w:t>
              </w:r>
              <w:r>
                <w:rPr>
                  <w:rFonts w:hint="eastAsia" w:asciiTheme="minorEastAsia" w:hAnsiTheme="minorEastAsia" w:eastAsiaTheme="minorEastAsia" w:cstheme="minorEastAsia"/>
                  <w:shd w:val="clear" w:color="auto" w:fill="FFFFFF"/>
                </w:rPr>
                <w:t>.</w:t>
              </w:r>
              <w:r>
                <w:rPr>
                  <w:rFonts w:hint="eastAsia" w:asciiTheme="minorEastAsia" w:hAnsiTheme="minorEastAsia" w:cstheme="minorEastAsia"/>
                  <w:shd w:val="clear" w:color="auto" w:fill="FFFFFF"/>
                  <w:lang w:val="en-US" w:eastAsia="zh-CN"/>
                </w:rPr>
                <w:t>如何退出账号</w:t>
              </w:r>
              <w:r>
                <w:tab/>
              </w:r>
              <w:r>
                <w:fldChar w:fldCharType="begin"/>
              </w:r>
              <w:r>
                <w:instrText xml:space="preserve"> PAGEREF _Toc745 </w:instrText>
              </w:r>
              <w:r>
                <w:fldChar w:fldCharType="separate"/>
              </w:r>
              <w:r>
                <w:t>15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_Toc3880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cstheme="minorEastAsia"/>
                  <w:lang w:val="en-US" w:eastAsia="zh-CN"/>
                </w:rPr>
                <w:t>5.</w:t>
              </w:r>
              <w:r>
                <w:rPr>
                  <w:rFonts w:hint="eastAsia" w:asciiTheme="minorEastAsia" w:hAnsiTheme="minorEastAsia" w:eastAsiaTheme="minorEastAsia" w:cstheme="minorEastAsia"/>
                </w:rPr>
                <w:t>学习通能给我们带来什么</w:t>
              </w:r>
              <w:r>
                <w:tab/>
              </w:r>
              <w:r>
                <w:fldChar w:fldCharType="begin"/>
              </w:r>
              <w:r>
                <w:instrText xml:space="preserve"> PAGEREF _Toc3880 </w:instrText>
              </w:r>
              <w:r>
                <w:fldChar w:fldCharType="separate"/>
              </w:r>
              <w:r>
                <w:t>18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begin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instrText xml:space="preserve"> HYPERLINK \l _Toc22083 </w:instrText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separate"/>
              </w:r>
              <w:r>
                <w:rPr>
                  <w:rFonts w:hint="eastAsia" w:asciiTheme="minorEastAsia" w:hAnsiTheme="minorEastAsia" w:eastAsiaTheme="minorEastAsia" w:cstheme="minorEastAsia"/>
                </w:rPr>
                <w:t>总结</w:t>
              </w:r>
              <w:r>
                <w:rPr>
                  <w:rFonts w:hint="eastAsia" w:asciiTheme="minorEastAsia" w:hAnsiTheme="minorEastAsia" w:eastAsiaTheme="minorEastAsia" w:cstheme="minorEastAsia"/>
                  <w:lang w:eastAsia="zh-CN"/>
                </w:rPr>
                <w:t>：</w:t>
              </w:r>
              <w:r>
                <w:tab/>
              </w:r>
              <w:r>
                <w:fldChar w:fldCharType="begin"/>
              </w:r>
              <w:r>
                <w:instrText xml:space="preserve"> PAGEREF _Toc22083 </w:instrText>
              </w:r>
              <w:r>
                <w:fldChar w:fldCharType="separate"/>
              </w:r>
              <w:r>
                <w:t>18</w:t>
              </w:r>
              <w:r>
                <w:fldChar w:fldCharType="end"/>
              </w: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  <w:p>
              <w:pPr>
                <w:rPr>
                  <w:rFonts w:hint="eastAsia" w:asciiTheme="minorEastAsia" w:hAnsiTheme="minorEastAsia" w:eastAsiaTheme="minorEastAsia" w:cstheme="minorEastAsia"/>
                </w:rPr>
              </w:pPr>
              <w:r>
                <w:rPr>
                  <w:rFonts w:hint="eastAsia" w:asciiTheme="minorEastAsia" w:hAnsiTheme="minorEastAsia" w:eastAsiaTheme="minorEastAsia" w:cstheme="minorEastAsia"/>
                  <w:bCs/>
                  <w:lang w:val="zh-CN"/>
                </w:rPr>
                <w:fldChar w:fldCharType="end"/>
              </w:r>
            </w:p>
          </w:sdtContent>
        </w:sdt>
        <w:p>
          <w:pPr>
            <w:pStyle w:val="20"/>
            <w:rPr>
              <w:rFonts w:hint="eastAsia" w:asciiTheme="minorEastAsia" w:hAnsiTheme="minorEastAsia" w:eastAsiaTheme="minorEastAsia" w:cstheme="minorEastAsia"/>
              <w:b/>
              <w:bCs/>
              <w:lang w:val="zh-CN"/>
            </w:rPr>
          </w:pPr>
        </w:p>
        <w:p>
          <w:pPr>
            <w:rPr>
              <w:rFonts w:hint="eastAsia" w:asciiTheme="minorEastAsia" w:hAnsiTheme="minorEastAsia" w:eastAsiaTheme="minorEastAsia" w:cstheme="minorEastAsia"/>
              <w:b/>
              <w:bCs/>
              <w:lang w:val="zh-CN"/>
            </w:rPr>
          </w:pPr>
        </w:p>
        <w:p>
          <w:pPr>
            <w:rPr>
              <w:rFonts w:hint="eastAsia" w:asciiTheme="minorEastAsia" w:hAnsiTheme="minorEastAsia" w:eastAsiaTheme="minorEastAsia" w:cstheme="minorEastAsia"/>
              <w:b/>
              <w:bCs/>
              <w:lang w:val="zh-CN"/>
            </w:rPr>
          </w:pPr>
        </w:p>
        <w:p>
          <w:pPr>
            <w:rPr>
              <w:rFonts w:hint="eastAsia" w:asciiTheme="minorEastAsia" w:hAnsiTheme="minorEastAsia" w:eastAsiaTheme="minorEastAsia" w:cstheme="minorEastAsia"/>
              <w:b/>
              <w:bCs/>
              <w:lang w:val="zh-CN"/>
            </w:rPr>
          </w:pPr>
        </w:p>
        <w:p>
          <w:pPr>
            <w:rPr>
              <w:rFonts w:hint="eastAsia" w:asciiTheme="minorEastAsia" w:hAnsiTheme="minorEastAsia" w:eastAsiaTheme="minorEastAsia" w:cstheme="minorEastAsia"/>
              <w:b/>
              <w:bCs/>
              <w:lang w:val="zh-CN"/>
            </w:rPr>
          </w:pPr>
        </w:p>
      </w:sdtContent>
    </w:sdt>
    <w:p>
      <w:pPr>
        <w:pStyle w:val="2"/>
        <w:rPr>
          <w:rFonts w:hint="eastAsia" w:asciiTheme="minorEastAsia" w:hAnsiTheme="minorEastAsia" w:eastAsiaTheme="minorEastAsia" w:cstheme="minorEastAsia"/>
          <w:color w:val="auto"/>
        </w:rPr>
      </w:pPr>
      <w:bookmarkStart w:id="0" w:name="_Toc482786415"/>
      <w:bookmarkStart w:id="1" w:name="_Toc10368"/>
      <w:bookmarkStart w:id="2" w:name="_Toc26558"/>
      <w:bookmarkStart w:id="3" w:name="_Toc482786424"/>
      <w:r>
        <w:rPr>
          <w:rFonts w:hint="eastAsia" w:asciiTheme="minorEastAsia" w:hAnsiTheme="minorEastAsia" w:eastAsiaTheme="minorEastAsia" w:cstheme="minorEastAsia"/>
          <w:color w:val="auto"/>
        </w:rPr>
        <w:t>1.什么</w:t>
      </w:r>
      <w:r>
        <w:rPr>
          <w:rFonts w:hint="eastAsia" w:asciiTheme="minorEastAsia" w:hAnsiTheme="minorEastAsia" w:eastAsiaTheme="minorEastAsia" w:cstheme="minorEastAsia"/>
          <w:color w:val="auto"/>
        </w:rPr>
        <w:t>是学习通</w:t>
      </w:r>
      <w:bookmarkEnd w:id="0"/>
      <w:bookmarkEnd w:id="1"/>
      <w:bookmarkEnd w:id="2"/>
    </w:p>
    <w:p>
      <w:pPr>
        <w:pStyle w:val="3"/>
        <w:rPr>
          <w:rFonts w:hint="eastAsia" w:asciiTheme="minorEastAsia" w:hAnsiTheme="minorEastAsia" w:eastAsiaTheme="minorEastAsia" w:cstheme="minorEastAsia"/>
          <w:color w:val="auto"/>
        </w:rPr>
      </w:pPr>
      <w:bookmarkStart w:id="4" w:name="_Toc482786416"/>
      <w:bookmarkStart w:id="5" w:name="_Toc21795"/>
      <w:bookmarkStart w:id="6" w:name="_Toc29908"/>
      <w:r>
        <w:rPr>
          <w:rFonts w:hint="eastAsia" w:asciiTheme="minorEastAsia" w:hAnsiTheme="minorEastAsia" w:eastAsiaTheme="minorEastAsia" w:cstheme="minorEastAsia"/>
          <w:color w:val="auto"/>
        </w:rPr>
        <w:t>1.1简介</w:t>
      </w:r>
      <w:bookmarkEnd w:id="4"/>
      <w:bookmarkEnd w:id="5"/>
      <w:bookmarkEnd w:id="6"/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随着移动互联网时代的到来，手机已经超越电脑，成为最主要的上网设备。与此同时，信息化教学也走进了我们的生活中，超星集团顺应时代的潮流倾力推出了新一代移动终端产品——</w:t>
      </w:r>
      <w:r>
        <w:rPr>
          <w:rStyle w:val="14"/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学习通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。它是一个集移动学习、知识共享、移动社交、组织管理四位一体的数字化知识空间服务系统。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FFFFFF"/>
        </w:rPr>
        <w:t>超星学习通依托于先进的移动互联网技术，基于海量的资源数据平台和便捷的移动社交平台，致力于打造一个提供优质资源、辅助培养教化、提升国民素质的移动学习平台，为国民提供一个无时不在的精神家园。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FFFFFF"/>
        </w:rPr>
        <w:t>学习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FFFFFF"/>
        </w:rPr>
        <w:t>系统：</w:t>
      </w:r>
    </w:p>
    <w:p>
      <w:pPr>
        <w:rPr>
          <w:rFonts w:hint="eastAsia" w:asciiTheme="minorEastAsia" w:hAnsiTheme="minorEastAsia" w:eastAsiaTheme="minorEastAsia" w:cstheme="minorEastAsia"/>
          <w:color w:val="auto"/>
        </w:rPr>
      </w:pPr>
      <w:r>
        <w:rPr>
          <w:rFonts w:hint="eastAsia" w:asciiTheme="minorEastAsia" w:hAnsiTheme="minorEastAsia" w:eastAsiaTheme="minorEastAsia" w:cstheme="minorEastAsia"/>
          <w:color w:val="auto"/>
        </w:rPr>
        <w:drawing>
          <wp:inline distT="0" distB="0" distL="0" distR="0">
            <wp:extent cx="5274310" cy="2740660"/>
            <wp:effectExtent l="0" t="0" r="2540" b="2540"/>
            <wp:docPr id="6" name="图片 6" descr="http://p.ananas.chaoxing.com/star3/origin/5ba95e26578e3fc8f4d2bf8fe8b3ab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p.ananas.chaoxing.com/star3/origin/5ba95e26578e3fc8f4d2bf8fe8b3ab0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  <w:color w:val="auto"/>
        </w:rPr>
      </w:pPr>
      <w:bookmarkStart w:id="7" w:name="_Toc482786417"/>
      <w:bookmarkStart w:id="8" w:name="_Toc19893"/>
      <w:bookmarkStart w:id="9" w:name="_Toc25708"/>
      <w:r>
        <w:rPr>
          <w:rFonts w:hint="eastAsia" w:asciiTheme="minorEastAsia" w:hAnsiTheme="minorEastAsia" w:eastAsiaTheme="minorEastAsia" w:cstheme="minorEastAsia"/>
          <w:color w:val="auto"/>
        </w:rPr>
        <w:t>1.2下载</w:t>
      </w:r>
      <w:bookmarkEnd w:id="7"/>
      <w:bookmarkEnd w:id="8"/>
      <w:bookmarkEnd w:id="9"/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目前，超星学习通支持Android和IOS两大移动操作系统。下载安装超星学习通前，请确定您的设备符合系统要求。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FFFFFF"/>
        </w:rPr>
        <w:t>可以通过以下三种方式下载学习通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：</w:t>
      </w:r>
    </w:p>
    <w:p>
      <w:pPr>
        <w:pStyle w:val="11"/>
        <w:numPr>
          <w:numId w:val="0"/>
        </w:numPr>
        <w:shd w:val="clear" w:color="auto" w:fill="FFFFFF"/>
        <w:spacing w:before="0" w:beforeAutospacing="0" w:after="0" w:afterAutospacing="0" w:line="315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cs="宋体"/>
          <w:sz w:val="24"/>
          <w:szCs w:val="24"/>
          <w:lang w:val="en-US" w:eastAsia="zh-CN"/>
        </w:rPr>
        <w:t>①</w:t>
      </w:r>
      <w:r>
        <w:rPr>
          <w:rFonts w:hint="eastAsia" w:ascii="宋体" w:hAnsi="宋体" w:eastAsia="宋体" w:cs="宋体"/>
          <w:sz w:val="24"/>
          <w:szCs w:val="24"/>
        </w:rPr>
        <w:t>移动设备浏览器访问链接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"http://app.chaoxing.com/"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http://app.chaoxing.com/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1"/>
        <w:numPr>
          <w:numId w:val="0"/>
        </w:numPr>
        <w:shd w:val="clear" w:color="auto" w:fill="FFFFFF"/>
        <w:spacing w:before="0" w:beforeAutospacing="0" w:after="0" w:afterAutospacing="0" w:line="315" w:lineRule="atLeast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这个地址永久存在，内容会随着版本同步更新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②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在手机的“应用商店”中搜索【学习通】。</w:t>
      </w:r>
    </w:p>
    <w:p>
      <w:pPr>
        <w:rPr>
          <w:rFonts w:hint="eastAsia" w:asciiTheme="minorEastAsia" w:hAnsiTheme="minorEastAsia" w:eastAsiaTheme="minorEastAsia" w:cstheme="minorEastAsia"/>
          <w:color w:val="auto"/>
        </w:rPr>
      </w:pPr>
    </w:p>
    <w:p>
      <w:pPr>
        <w:pStyle w:val="11"/>
        <w:shd w:val="clear" w:color="auto" w:fill="FFFFFF"/>
        <w:spacing w:before="0" w:beforeAutospacing="0" w:after="0" w:afterAutospacing="0" w:line="270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7"/>
          <w:szCs w:val="27"/>
          <w:shd w:val="clear" w:color="auto" w:fill="FFFFFF"/>
        </w:rPr>
        <w:drawing>
          <wp:inline distT="0" distB="0" distL="0" distR="0">
            <wp:extent cx="1784985" cy="3543300"/>
            <wp:effectExtent l="0" t="0" r="5715" b="0"/>
            <wp:docPr id="5" name="图片 5" descr="C:\Users\Administrator\Desktop\%N@3$)PU5ZS@WE$F(O})S$9.png%N@3$)PU5ZS@WE$F(O})S$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%N@3$)PU5ZS@WE$F(O})S$9.png%N@3$)PU5ZS@WE$F(O})S$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47" r="66231" b="535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auto"/>
          <w:sz w:val="27"/>
          <w:szCs w:val="27"/>
          <w:shd w:val="clear" w:color="auto" w:fill="FFFFFF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drawing>
          <wp:inline distT="0" distB="0" distL="114300" distR="114300">
            <wp:extent cx="1746250" cy="3538855"/>
            <wp:effectExtent l="0" t="0" r="6350" b="4445"/>
            <wp:docPr id="3" name="图片 3" descr="%N@3$)PU5ZS@WE$F(O})S$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%N@3$)PU5ZS@WE$F(O})S$9"/>
                    <pic:cNvPicPr>
                      <a:picLocks noChangeAspect="1"/>
                    </pic:cNvPicPr>
                  </pic:nvPicPr>
                  <pic:blipFill>
                    <a:blip r:embed="rId5"/>
                    <a:srcRect l="61627" r="7590" b="535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270" w:lineRule="atLeast"/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cs="宋体"/>
          <w:sz w:val="24"/>
          <w:szCs w:val="24"/>
          <w:lang w:val="en-US" w:eastAsia="zh-CN"/>
        </w:rPr>
        <w:t>③</w:t>
      </w:r>
      <w:r>
        <w:rPr>
          <w:rFonts w:hint="eastAsia" w:ascii="宋体" w:hAnsi="宋体" w:eastAsia="宋体" w:cs="宋体"/>
          <w:sz w:val="24"/>
          <w:szCs w:val="24"/>
        </w:rPr>
        <w:t>扫描下面的二维码，跳转到对应链接下载App并安装（如用微信扫描二维码请选择在浏览器打开）。</w:t>
      </w:r>
    </w:p>
    <w:p>
      <w:pPr>
        <w:pStyle w:val="11"/>
        <w:shd w:val="clear" w:color="auto" w:fill="FFFFFF"/>
        <w:spacing w:before="0" w:beforeAutospacing="0" w:after="0" w:afterAutospacing="0" w:line="270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2829560" cy="2734310"/>
            <wp:effectExtent l="0" t="0" r="2540" b="8890"/>
            <wp:docPr id="65" name="图片 2" descr="C:\Users\王二狗\AppData\Local\Temp\1530584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 descr="C:\Users\王二狗\AppData\Local\Temp\1530584226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403" cy="273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  <w:color w:val="auto"/>
        </w:rPr>
      </w:pPr>
      <w:bookmarkStart w:id="10" w:name="_Toc482786418"/>
      <w:bookmarkStart w:id="11" w:name="_Toc27326"/>
      <w:bookmarkStart w:id="12" w:name="_Toc23304"/>
      <w:r>
        <w:rPr>
          <w:rFonts w:hint="eastAsia" w:asciiTheme="minorEastAsia" w:hAnsiTheme="minorEastAsia" w:eastAsiaTheme="minorEastAsia" w:cstheme="minorEastAsia"/>
          <w:color w:val="auto"/>
        </w:rPr>
        <w:t>1.3</w:t>
      </w:r>
      <w:r>
        <w:rPr>
          <w:rFonts w:hint="eastAsia" w:asciiTheme="minorEastAsia" w:hAnsiTheme="minorEastAsia" w:eastAsiaTheme="minorEastAsia" w:cstheme="minorEastAsia"/>
          <w:color w:val="auto"/>
        </w:rPr>
        <w:t>安装</w:t>
      </w:r>
      <w:r>
        <w:rPr>
          <w:rFonts w:hint="eastAsia" w:asciiTheme="minorEastAsia" w:hAnsiTheme="minorEastAsia" w:eastAsiaTheme="minorEastAsia" w:cstheme="minorEastAsia"/>
          <w:color w:val="auto"/>
        </w:rPr>
        <w:t>打开</w:t>
      </w:r>
      <w:bookmarkEnd w:id="10"/>
      <w:bookmarkEnd w:id="11"/>
      <w:bookmarkEnd w:id="12"/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安装完成之后点击打开“超星学习通”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27660" cy="327660"/>
            <wp:effectExtent l="0" t="0" r="2540" b="2540"/>
            <wp:docPr id="3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Android系统用户通过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①③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两种方式下载安装时若提示“未知应用来源”，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请确认继续安装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;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如果苹果手机打开提示“未信任程序，在设置→通用里的最下方的设备管理器，点击进去，点击设备拼音选择信任程序即可。</w:t>
      </w:r>
    </w:p>
    <w:p>
      <w:pPr>
        <w:pStyle w:val="3"/>
        <w:rPr>
          <w:rFonts w:hint="eastAsia" w:asciiTheme="minorEastAsia" w:hAnsiTheme="minorEastAsia" w:eastAsiaTheme="minorEastAsia" w:cstheme="minorEastAsia"/>
          <w:color w:val="auto"/>
        </w:rPr>
      </w:pPr>
      <w:bookmarkStart w:id="13" w:name="_Toc482786419"/>
      <w:bookmarkStart w:id="14" w:name="_Toc14547"/>
      <w:bookmarkStart w:id="15" w:name="_Toc18747"/>
      <w:r>
        <w:rPr>
          <w:rFonts w:hint="eastAsia" w:asciiTheme="minorEastAsia" w:hAnsiTheme="minorEastAsia" w:eastAsiaTheme="minorEastAsia" w:cstheme="minorEastAsia"/>
          <w:color w:val="auto"/>
        </w:rPr>
        <w:t>1.4</w:t>
      </w:r>
      <w:r>
        <w:rPr>
          <w:rFonts w:hint="eastAsia" w:asciiTheme="minorEastAsia" w:hAnsiTheme="minorEastAsia" w:eastAsiaTheme="minorEastAsia" w:cstheme="minorEastAsia"/>
          <w:color w:val="auto"/>
        </w:rPr>
        <w:t>登录</w:t>
      </w:r>
      <w:bookmarkEnd w:id="13"/>
      <w:bookmarkEnd w:id="14"/>
      <w:bookmarkEnd w:id="15"/>
    </w:p>
    <w:p>
      <w:pPr>
        <w:adjustRightInd w:val="0"/>
        <w:snapToGrid w:val="0"/>
        <w:spacing w:line="360" w:lineRule="auto"/>
        <w:ind w:firstLine="240" w:firstLineChars="10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下载学习通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，选择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新用户注册】会自动跳转【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手机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号快捷注册】如果是当前手机号选择【一键注册】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按照提示获取验证码，并登录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如果不是当前手机号选择【其他手机号注册】完成提示获取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验证码，并登录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即可。</w:t>
      </w:r>
    </w:p>
    <w:p>
      <w:pPr>
        <w:pStyle w:val="28"/>
        <w:adjustRightInd w:val="0"/>
        <w:snapToGrid w:val="0"/>
        <w:spacing w:line="360" w:lineRule="auto"/>
        <w:ind w:left="360" w:firstLine="0"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8"/>
        <w:adjustRightInd w:val="0"/>
        <w:snapToGrid w:val="0"/>
        <w:spacing w:line="360" w:lineRule="auto"/>
        <w:ind w:left="360" w:firstLine="0"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1957070</wp:posOffset>
                </wp:positionV>
                <wp:extent cx="2454275" cy="479425"/>
                <wp:effectExtent l="6350" t="6350" r="15875" b="952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7100" y="4294505"/>
                          <a:ext cx="2454275" cy="4794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8.65pt;margin-top:154.1pt;height:37.75pt;width:193.25pt;z-index:251782144;v-text-anchor:middle;mso-width-relative:page;mso-height-relative:page;" fillcolor="#000000" filled="t" stroked="t" coordsize="21600,21600" o:gfxdata="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u56B42wAAAAsBAAAPAAAAAAAAAAEAIAAAACIAAABkcnMvZG93bnJl&#10;di54bWxQSwECFAAUAAAACACHTuJADj9q42wCAADRBAAADgAAAAAAAAABACAAAAAqAQAAZHJzL2Uy&#10;b0RvYy54bWxQSwUGAAAAAAYABgBZAQAACAYAAAAA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442210" cy="2536825"/>
            <wp:effectExtent l="0" t="0" r="8890" b="317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6500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2539365" cy="3408045"/>
            <wp:effectExtent l="0" t="0" r="635" b="825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3356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按照要求，设置登录密码。此密码作为之后登录学习通的唯一密码。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126365</wp:posOffset>
            </wp:positionV>
            <wp:extent cx="2571115" cy="1546860"/>
            <wp:effectExtent l="0" t="0" r="6985" b="2540"/>
            <wp:wrapSquare wrapText="bothSides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52075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tabs>
          <w:tab w:val="left" w:pos="7226"/>
        </w:tabs>
        <w:jc w:val="left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ab/>
      </w:r>
    </w:p>
    <w:p>
      <w:pPr>
        <w:numPr>
          <w:ilvl w:val="0"/>
          <w:numId w:val="1"/>
        </w:numPr>
        <w:tabs>
          <w:tab w:val="left" w:pos="7226"/>
        </w:tabs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设置好密码后进行登录，继续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完成学校/学号绑定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。具体操作如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下：点【我】→【设置】→【账号管理】→“单位”旁边的“+”号→【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输入学校名称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按照页面提示，正确的输入姓名学号。完成后点击“验证”即可。</w:t>
      </w:r>
      <w:r>
        <w:rPr>
          <w:rFonts w:hint="eastAsia"/>
          <w:sz w:val="24"/>
          <w:szCs w:val="24"/>
        </w:rPr>
        <w:t>即可进入超星学习系统手机端进行学习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numPr>
          <w:numId w:val="0"/>
        </w:numPr>
        <w:tabs>
          <w:tab w:val="left" w:pos="7226"/>
        </w:tabs>
        <w:jc w:val="left"/>
        <w:rPr>
          <w:rFonts w:hint="eastAsia"/>
          <w:sz w:val="24"/>
          <w:szCs w:val="24"/>
          <w:lang w:eastAsia="zh-CN"/>
        </w:rPr>
      </w:pPr>
    </w:p>
    <w:p>
      <w:pPr>
        <w:jc w:val="center"/>
      </w:pPr>
    </w:p>
    <w:p>
      <w:pPr>
        <w:numPr>
          <w:numId w:val="0"/>
        </w:numPr>
        <w:tabs>
          <w:tab w:val="left" w:pos="5758"/>
        </w:tabs>
        <w:jc w:val="left"/>
        <w:rPr>
          <w:rFonts w:hint="eastAsia"/>
        </w:rPr>
      </w:pPr>
    </w:p>
    <w:p>
      <w:pPr>
        <w:numPr>
          <w:numId w:val="0"/>
        </w:numPr>
        <w:tabs>
          <w:tab w:val="left" w:pos="5758"/>
        </w:tabs>
        <w:jc w:val="both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474980</wp:posOffset>
                </wp:positionV>
                <wp:extent cx="2087880" cy="1198880"/>
                <wp:effectExtent l="2540" t="4445" r="5080" b="317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7880" cy="1198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6.1pt;margin-top:37.4pt;height:94.4pt;width:164.4pt;z-index:252035072;mso-width-relative:page;mso-height-relative:page;" filled="f" stroked="t" coordsize="21600,21600" o:gfxdata="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z/13doAAAAKAQAADwAAAAAAAAABACAAAAAiAAAAZHJzL2Rvd25yZXYu&#10;eG1sUEsBAhQAFAAAAAgAh07iQNBTO9P5AQAAqgMAAA4AAAAAAAAAAQAgAAAAKQEAAGRycy9lMm9E&#10;b2MueG1sUEsFBgAAAAAGAAYAWQEAAJQFAAAAAA=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522605</wp:posOffset>
                </wp:positionV>
                <wp:extent cx="1270000" cy="1587500"/>
                <wp:effectExtent l="3810" t="0" r="8890" b="12700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0" cy="158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8.6pt;margin-top:41.15pt;height:125pt;width:100pt;z-index:251909120;mso-width-relative:page;mso-height-relative:page;" filled="f" stroked="t" coordsize="21600,21600" o:gfxdata="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vjZmQ1wAAAAkBAAAPAAAAAAAAAAEAIAAAACIAAABkcnMvZG93bnJl&#10;di54bWxQSwECFAAUAAAACACHTuJAgjVe4f4BAAC0AwAADgAAAAAAAAABACAAAAAmAQAAZHJzL2Uy&#10;b0RvYy54bWxQSwUGAAAAAAYABgBZAQAAlgUAAAAA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2399665</wp:posOffset>
                </wp:positionV>
                <wp:extent cx="952500" cy="762000"/>
                <wp:effectExtent l="0" t="0" r="12700" b="1270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363595" y="3528060"/>
                          <a:ext cx="952500" cy="76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.35pt;margin-top:188.95pt;height:60pt;width:75pt;z-index:251783168;mso-width-relative:page;mso-height-relative:page;" filled="f" stroked="t" coordsize="21600,21600" o:gfxdata="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uH/utYAAAAKAQAADwAAAAAAAAABACAA&#10;AAAiAAAAZHJzL2Rvd25yZXYueG1sUEsBAhQAFAAAAAgAh07iQEw9u2APAgAAyAMAAA4AAAAAAAAA&#10;AQAgAAAAJQEAAGRycy9lMm9Eb2MueG1sUEsFBgAAAAAGAAYAWQEAAKYFAAAAAA=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680210" cy="3549650"/>
            <wp:effectExtent l="0" t="0" r="8890" b="635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97990" cy="3546475"/>
            <wp:effectExtent l="0" t="0" r="3810" b="952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2105" cy="3363595"/>
            <wp:effectExtent l="0" t="0" r="10795" b="190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5758"/>
        </w:tabs>
        <w:jc w:val="both"/>
        <w:rPr>
          <w:rFonts w:hint="eastAsia"/>
          <w:lang w:eastAsia="zh-CN"/>
        </w:rPr>
      </w:pPr>
    </w:p>
    <w:p>
      <w:pPr>
        <w:numPr>
          <w:numId w:val="0"/>
        </w:numPr>
        <w:tabs>
          <w:tab w:val="left" w:pos="5758"/>
        </w:tabs>
        <w:jc w:val="left"/>
        <w:rPr>
          <w:rFonts w:hint="eastAsia"/>
        </w:rPr>
      </w:pPr>
    </w:p>
    <w:p>
      <w:pPr>
        <w:numPr>
          <w:numId w:val="0"/>
        </w:numPr>
        <w:tabs>
          <w:tab w:val="left" w:pos="5758"/>
        </w:tabs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1021080</wp:posOffset>
                </wp:positionV>
                <wp:extent cx="165100" cy="958850"/>
                <wp:effectExtent l="4445" t="635" r="46355" b="5715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" cy="958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6.85pt;margin-top:80.4pt;height:75.5pt;width:13pt;z-index:252664832;mso-width-relative:page;mso-height-relative:page;" filled="f" stroked="t" coordsize="21600,21600" o:gfxdata="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nkgNLaAAAACwEAAA8AAAAAAAAAAQAgAAAAIgAAAGRycy9kb3ducmV2&#10;LnhtbFBLAQIUABQAAAAIAIdO4kBJ5yoC+gEAAKgDAAAOAAAAAAAAAAEAIAAAACkBAABkcnMvZTJv&#10;RG9jLnhtbFBLBQYAAAAABgAGAFkBAACVBQAAAAA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963930</wp:posOffset>
                </wp:positionV>
                <wp:extent cx="365125" cy="87630"/>
                <wp:effectExtent l="1270" t="4445" r="1905" b="3492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125" cy="87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2.35pt;margin-top:75.9pt;height:6.9pt;width:28.75pt;z-index:252161024;mso-width-relative:page;mso-height-relative:page;" filled="f" stroked="t" coordsize="21600,21600" o:gfxdata="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LfNCZ2wAAAAsBAAAPAAAAAAAAAAEAIAAAACIAAABkcnMvZG93bnJl&#10;di54bWxQSwECFAAUAAAACACHTuJAS1pOu/oBAACnAwAADgAAAAAAAAABACAAAAAqAQAAZHJzL2Uy&#10;b0RvYy54bWxQSwUGAAAAAAYABgBZAQAAlgUAAAAA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683385" cy="3578860"/>
            <wp:effectExtent l="0" t="0" r="5715" b="254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57350" cy="3564890"/>
            <wp:effectExtent l="0" t="0" r="6350" b="381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60525" cy="3519805"/>
            <wp:effectExtent l="0" t="0" r="3175" b="10795"/>
            <wp:docPr id="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5758"/>
        </w:tabs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如果成功绑定学校后，会在【单位】下方显示。（截图并不是咱们学校，只是作为参考）。</w:t>
      </w:r>
    </w:p>
    <w:p>
      <w:pPr>
        <w:numPr>
          <w:numId w:val="0"/>
        </w:numPr>
        <w:tabs>
          <w:tab w:val="left" w:pos="5758"/>
        </w:tabs>
        <w:jc w:val="left"/>
        <w:rPr>
          <w:rFonts w:hint="eastAsia"/>
        </w:rPr>
      </w:pPr>
    </w:p>
    <w:p>
      <w:pPr>
        <w:numPr>
          <w:numId w:val="0"/>
        </w:numPr>
        <w:tabs>
          <w:tab w:val="left" w:pos="5758"/>
        </w:tabs>
        <w:jc w:val="left"/>
        <w:rPr>
          <w:rFonts w:hint="eastAsia"/>
        </w:rPr>
      </w:pPr>
    </w:p>
    <w:p>
      <w:pPr>
        <w:numPr>
          <w:numId w:val="0"/>
        </w:numPr>
        <w:tabs>
          <w:tab w:val="left" w:pos="5758"/>
        </w:tabs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该步骤总结：</w:t>
      </w:r>
    </w:p>
    <w:p>
      <w:pPr>
        <w:rPr>
          <w:rFonts w:hint="eastAsia" w:asciiTheme="minorEastAsia" w:hAnsiTheme="minorEastAsia" w:eastAsiaTheme="minorEastAsia" w:cstheme="minorEastAsia"/>
          <w:color w:val="auto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打开软件选择【新用户注册】</w:t>
      </w:r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（1）在【新用户注册】中输入手机号码和验证码</w:t>
      </w:r>
    </w:p>
    <w:p>
      <w:pPr>
        <w:rPr>
          <w:rFonts w:hint="default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（2）下一步中输入您的真实姓名和登录密码</w:t>
      </w:r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（</w:t>
      </w:r>
      <w:r>
        <w:rPr>
          <w:rFonts w:hint="eastAsia" w:asciiTheme="minorEastAsia" w:hAnsi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）绑定学校信息：学校名称和</w:t>
      </w:r>
      <w:r>
        <w:rPr>
          <w:rFonts w:hint="eastAsia" w:asciiTheme="minorEastAsia" w:hAnsi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学生学号</w:t>
      </w:r>
    </w:p>
    <w:p>
      <w:pPr>
        <w:pStyle w:val="3"/>
        <w:rPr>
          <w:rFonts w:hint="eastAsia" w:asciiTheme="minorEastAsia" w:hAnsiTheme="minorEastAsia" w:eastAsiaTheme="minorEastAsia" w:cstheme="minorEastAsia"/>
          <w:color w:val="auto"/>
        </w:rPr>
      </w:pPr>
      <w:bookmarkStart w:id="16" w:name="_Toc482786420"/>
      <w:bookmarkStart w:id="17" w:name="_Toc29361"/>
      <w:bookmarkStart w:id="18" w:name="_Toc25084"/>
      <w:r>
        <w:rPr>
          <w:rFonts w:hint="eastAsia" w:asciiTheme="minorEastAsia" w:hAnsiTheme="minorEastAsia" w:eastAsiaTheme="minorEastAsia" w:cstheme="minorEastAsia"/>
          <w:color w:val="auto"/>
        </w:rPr>
        <w:t>1.5登录</w:t>
      </w:r>
      <w:r>
        <w:rPr>
          <w:rFonts w:hint="eastAsia" w:asciiTheme="minorEastAsia" w:hAnsiTheme="minorEastAsia" w:eastAsiaTheme="minorEastAsia" w:cstheme="minorEastAsia"/>
          <w:color w:val="auto"/>
        </w:rPr>
        <w:t>时遇到问题怎么办</w:t>
      </w:r>
      <w:bookmarkEnd w:id="16"/>
      <w:bookmarkEnd w:id="17"/>
      <w:bookmarkEnd w:id="18"/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在登录页面的右上角有一个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“客服”</w:t>
      </w:r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点击“客服”，会有等待的提示，可以发布您的截图，想要咨询的文字内容。这里是未登录需要在线客服解答的界面。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</w:rPr>
        <w:drawing>
          <wp:inline distT="0" distB="0" distL="114300" distR="114300">
            <wp:extent cx="1854200" cy="2355215"/>
            <wp:effectExtent l="0" t="0" r="12700" b="698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b="3212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drawing>
          <wp:inline distT="0" distB="0" distL="0" distR="0">
            <wp:extent cx="1701165" cy="2351405"/>
            <wp:effectExtent l="0" t="0" r="13335" b="10795"/>
            <wp:docPr id="8" name="图片 8" descr="http://p.ananas.chaoxing.com/star3/origin/eddbe3a03d42c782a816b5b979697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p.ananas.chaoxing.com/star3/origin/eddbe3a03d42c782a816b5b979697f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22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将您的问题发送给客服，等待客服处理即可。</w:t>
      </w:r>
      <w:bookmarkStart w:id="19" w:name="_Toc482786421"/>
    </w:p>
    <w:p>
      <w:pPr>
        <w:pStyle w:val="2"/>
        <w:spacing w:line="240" w:lineRule="auto"/>
        <w:rPr>
          <w:rFonts w:hint="eastAsia" w:asciiTheme="minorEastAsia" w:hAnsiTheme="minorEastAsia" w:eastAsiaTheme="minorEastAsia" w:cstheme="minorEastAsia"/>
          <w:color w:val="auto"/>
        </w:rPr>
      </w:pPr>
      <w:bookmarkStart w:id="20" w:name="_Toc23987"/>
      <w:bookmarkStart w:id="21" w:name="_Toc8542"/>
      <w:r>
        <w:rPr>
          <w:rFonts w:hint="eastAsia" w:asciiTheme="minorEastAsia" w:hAnsiTheme="minorEastAsia" w:eastAsiaTheme="minorEastAsia" w:cstheme="minorEastAsia"/>
          <w:color w:val="auto"/>
        </w:rPr>
        <w:t>2.</w:t>
      </w:r>
      <w:r>
        <w:rPr>
          <w:rFonts w:hint="eastAsia" w:asciiTheme="minorEastAsia" w:hAnsiTheme="minorEastAsia" w:eastAsiaTheme="minorEastAsia" w:cstheme="minorEastAsia"/>
          <w:color w:val="auto"/>
        </w:rPr>
        <w:t>资源</w:t>
      </w:r>
      <w:r>
        <w:rPr>
          <w:rFonts w:hint="eastAsia" w:asciiTheme="minorEastAsia" w:hAnsiTheme="minorEastAsia" w:eastAsiaTheme="minorEastAsia" w:cstheme="minorEastAsia"/>
          <w:color w:val="auto"/>
        </w:rPr>
        <w:t>中心</w:t>
      </w:r>
      <w:bookmarkEnd w:id="19"/>
      <w:bookmarkEnd w:id="20"/>
      <w:bookmarkEnd w:id="21"/>
    </w:p>
    <w:p>
      <w:pPr>
        <w:pStyle w:val="3"/>
        <w:spacing w:line="240" w:lineRule="auto"/>
        <w:rPr>
          <w:rFonts w:hint="eastAsia" w:asciiTheme="minorEastAsia" w:hAnsiTheme="minorEastAsia" w:eastAsiaTheme="minorEastAsia" w:cstheme="minorEastAsia"/>
          <w:color w:val="auto"/>
        </w:rPr>
      </w:pPr>
      <w:bookmarkStart w:id="22" w:name="_Toc1037"/>
      <w:bookmarkStart w:id="23" w:name="_Toc482786422"/>
      <w:bookmarkStart w:id="24" w:name="_Toc27450"/>
      <w:r>
        <w:rPr>
          <w:rFonts w:hint="eastAsia" w:asciiTheme="minorEastAsia" w:hAnsiTheme="minorEastAsia" w:eastAsiaTheme="minorEastAsia" w:cstheme="minorEastAsia"/>
          <w:color w:val="auto"/>
        </w:rPr>
        <w:t>2.1个人</w:t>
      </w:r>
      <w:r>
        <w:rPr>
          <w:rFonts w:hint="eastAsia" w:asciiTheme="minorEastAsia" w:hAnsiTheme="minorEastAsia" w:eastAsiaTheme="minorEastAsia" w:cstheme="minorEastAsia"/>
          <w:color w:val="auto"/>
        </w:rPr>
        <w:t>账号</w:t>
      </w:r>
      <w:bookmarkEnd w:id="22"/>
      <w:bookmarkEnd w:id="23"/>
      <w:bookmarkEnd w:id="24"/>
    </w:p>
    <w:p>
      <w:pPr>
        <w:spacing w:line="240" w:lineRule="auto"/>
        <w:rPr>
          <w:rFonts w:hint="eastAsia" w:asciiTheme="minorEastAsia" w:hAnsiTheme="minorEastAsia" w:eastAsiaTheme="minorEastAsia" w:cstheme="minorEastAsia"/>
          <w:b/>
          <w:bCs/>
          <w:color w:val="auto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lang w:val="en-US" w:eastAsia="zh-CN"/>
        </w:rPr>
        <w:t>1、查看个人账号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点击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右下角【我的】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图标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，点击个人姓名进入【账号管理】可以查看个人的账号信息。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drawing>
          <wp:inline distT="0" distB="0" distL="114300" distR="114300">
            <wp:extent cx="2065655" cy="4180205"/>
            <wp:effectExtent l="0" t="0" r="4445" b="10795"/>
            <wp:docPr id="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 xml:space="preserve">    </w:t>
      </w:r>
      <w:r>
        <w:drawing>
          <wp:inline distT="0" distB="0" distL="114300" distR="114300">
            <wp:extent cx="2106295" cy="4229100"/>
            <wp:effectExtent l="0" t="0" r="1905" b="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lang w:val="en-US" w:eastAsia="zh-CN"/>
        </w:rPr>
        <w:t>2、分享个人邀请码给他人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点击头像右侧的“个人邀请码”，把邀请码或者二维码发给别人，通过首页右上角的“扫一扫”或“邀请码”功能，别人可以添加自己为好友。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</w:rPr>
        <w:drawing>
          <wp:inline distT="0" distB="0" distL="114300" distR="114300">
            <wp:extent cx="2079625" cy="3522980"/>
            <wp:effectExtent l="0" t="0" r="15875" b="1270"/>
            <wp:docPr id="11" name="图片 11" descr="Screenshot_2017-11-20-17-24-00-78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7-11-20-17-24-00-780_com.chaoxing.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drawing>
          <wp:inline distT="0" distB="0" distL="114300" distR="114300">
            <wp:extent cx="1876425" cy="3501390"/>
            <wp:effectExtent l="0" t="0" r="9525" b="3810"/>
            <wp:docPr id="12" name="图片 12" descr="C:\Users\Administrator\Desktop\S50FEFFMQF35FRRD$FB3JRW.pngS50FEFFMQF35FRRD$FB3J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S50FEFFMQF35FRRD$FB3JRW.pngS50FEFFMQF35FRRD$FB3JRW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lang w:val="en-US" w:eastAsia="zh-CN"/>
        </w:rPr>
        <w:t>3、查看学习通使用情况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点击首页头像旁边的【读者花】，可以显示出个人的学习通使用情况，包括使用、笔记、好友、收藏、阅读。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drawing>
          <wp:inline distT="0" distB="0" distL="114300" distR="114300">
            <wp:extent cx="1959610" cy="3477260"/>
            <wp:effectExtent l="0" t="0" r="2540" b="8890"/>
            <wp:docPr id="13" name="图片 13" descr="C:\Users\Administrator\Desktop\%725CDDN)@0NQ@IJ1}Q9RG6.png%725CDDN)@0NQ@IJ1}Q9R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%725CDDN)@0NQ@IJ1}Q9RG6.png%725CDDN)@0NQ@IJ1}Q9RG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bookmarkStart w:id="25" w:name="_Toc482786423"/>
      <w:bookmarkStart w:id="26" w:name="_Toc1871"/>
      <w:bookmarkStart w:id="27" w:name="_Toc18126"/>
      <w:r>
        <w:rPr>
          <w:rFonts w:hint="eastAsia" w:asciiTheme="minorEastAsia" w:hAnsiTheme="minorEastAsia" w:eastAsiaTheme="minorEastAsia" w:cstheme="minorEastAsia"/>
          <w:color w:val="auto"/>
        </w:rPr>
        <w:t>2.2</w:t>
      </w:r>
      <w:bookmarkEnd w:id="25"/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 xml:space="preserve"> 阅读资源</w:t>
      </w:r>
      <w:bookmarkEnd w:id="26"/>
      <w:bookmarkEnd w:id="27"/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阅读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资源包括：专题、图书、期刊、报纸、讲座、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学术名栏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。</w:t>
      </w:r>
    </w:p>
    <w:p>
      <w:pPr>
        <w:jc w:val="center"/>
        <w:rPr>
          <w:rFonts w:hint="eastAsia" w:asciiTheme="minorEastAsia" w:hAnsiTheme="minorEastAsia" w:eastAsiaTheme="minorEastAsia" w:cstheme="minorEastAsia"/>
          <w:color w:val="auto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1392555</wp:posOffset>
                </wp:positionV>
                <wp:extent cx="404495" cy="414655"/>
                <wp:effectExtent l="13970" t="13970" r="19685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14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05pt;margin-top:109.65pt;height:32.65pt;width:31.85pt;z-index:251774976;v-text-anchor:middle;mso-width-relative:page;mso-height-relative:page;" filled="f" stroked="t" coordsize="21600,21600" o:gfxdata="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+6qEZ2QAA&#10;AAsBAAAPAAAAAAAAAAEAIAAAACIAAABkcnMvZG93bnJldi54bWxQSwECFAAUAAAACACHTuJACEOB&#10;OVYCAACJBAAADgAAAAAAAAABACAAAAAoAQAAZHJzL2Uyb0RvYy54bWxQSwUGAAAAAAYABgBZAQAA&#10;8AU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auto"/>
          <w:szCs w:val="24"/>
        </w:rPr>
        <w:drawing>
          <wp:inline distT="0" distB="0" distL="114300" distR="114300">
            <wp:extent cx="1910080" cy="3820795"/>
            <wp:effectExtent l="0" t="0" r="13970" b="8255"/>
            <wp:docPr id="16" name="图片 16" descr="C:\Users\Administrator\Desktop\83D4M`7S@REO8{S7HVX30{6.png83D4M`7S@REO8{S7HVX30{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83D4M`7S@REO8{S7HVX30{6.png83D4M`7S@REO8{S7HVX30{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auto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auto"/>
          <w:szCs w:val="24"/>
        </w:rPr>
        <w:drawing>
          <wp:inline distT="0" distB="0" distL="114300" distR="114300">
            <wp:extent cx="2014220" cy="3825875"/>
            <wp:effectExtent l="0" t="0" r="5080" b="3175"/>
            <wp:docPr id="2" name="图片 2" descr="C:\Users\Administrator\Desktop\C8DXL8GIG{CU_8D%V29~FQS.pngC8DXL8GIG{CU_8D%V29~F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C8DXL8GIG{CU_8D%V29~FQS.pngC8DXL8GIG{CU_8D%V29~FQS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以上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不作逐个解释，以云舟专题为例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：</w:t>
      </w:r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点击【专题】，进入该频道。</w:t>
      </w:r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专题频道包含丰富的特色专题，为读者自主创作，学习交流提供了方便。</w:t>
      </w:r>
    </w:p>
    <w:p>
      <w:pPr>
        <w:pStyle w:val="11"/>
        <w:shd w:val="clear" w:color="auto" w:fill="FFFFFF"/>
        <w:spacing w:before="0" w:beforeAutospacing="0" w:after="210" w:afterAutospacing="0" w:line="240" w:lineRule="auto"/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在专题内容页，支持点赞、评论、转发等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drawing>
          <wp:inline distT="0" distB="0" distL="114300" distR="114300">
            <wp:extent cx="1729105" cy="3074670"/>
            <wp:effectExtent l="0" t="0" r="4445" b="11430"/>
            <wp:docPr id="27" name="图片 27" descr="Screenshot_2017-11-20-17-32-10-03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17-11-20-17-32-10-030_com.chaoxing.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auto"/>
        </w:rPr>
        <w:drawing>
          <wp:inline distT="0" distB="0" distL="0" distR="0">
            <wp:extent cx="1696085" cy="3018155"/>
            <wp:effectExtent l="0" t="0" r="18415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inorEastAsia" w:hAnsiTheme="minorEastAsia" w:eastAsiaTheme="minorEastAsia" w:cstheme="minorEastAsia"/>
          <w:shd w:val="clear" w:color="auto" w:fill="FFFFFF"/>
        </w:rPr>
      </w:pPr>
      <w:bookmarkStart w:id="28" w:name="_Toc21769"/>
      <w:r>
        <w:rPr>
          <w:rFonts w:hint="eastAsia" w:asciiTheme="minorEastAsia" w:hAnsiTheme="minorEastAsia" w:eastAsiaTheme="minorEastAsia" w:cstheme="minorEastAsia"/>
          <w:shd w:val="clear" w:color="auto" w:fill="FFFFFF"/>
        </w:rPr>
        <w:t>3</w:t>
      </w:r>
      <w:r>
        <w:rPr>
          <w:rFonts w:hint="eastAsia" w:asciiTheme="minorEastAsia" w:hAnsiTheme="minorEastAsia" w:eastAsiaTheme="minorEastAsia" w:cstheme="minorEastAsia"/>
          <w:shd w:val="clear" w:color="auto" w:fill="FFFFFF"/>
        </w:rPr>
        <w:t>.</w:t>
      </w:r>
      <w:r>
        <w:rPr>
          <w:rFonts w:hint="eastAsia" w:asciiTheme="minorEastAsia" w:hAnsiTheme="minorEastAsia" w:eastAsiaTheme="minorEastAsia" w:cstheme="minorEastAsia"/>
          <w:shd w:val="clear" w:color="auto" w:fill="FFFFFF"/>
          <w:lang w:eastAsia="zh-CN"/>
        </w:rPr>
        <w:t>学习</w:t>
      </w:r>
      <w:r>
        <w:rPr>
          <w:rFonts w:hint="eastAsia" w:asciiTheme="minorEastAsia" w:hAnsiTheme="minorEastAsia" w:eastAsiaTheme="minorEastAsia" w:cstheme="minorEastAsia"/>
          <w:shd w:val="clear" w:color="auto" w:fill="FFFFFF"/>
        </w:rPr>
        <w:t>应用-</w:t>
      </w:r>
      <w:r>
        <w:rPr>
          <w:rFonts w:hint="eastAsia" w:asciiTheme="minorEastAsia" w:hAnsiTheme="minorEastAsia" w:eastAsiaTheme="minorEastAsia" w:cstheme="minorEastAsia"/>
          <w:shd w:val="clear" w:color="auto" w:fill="FFFFFF"/>
          <w:lang w:eastAsia="zh-CN"/>
        </w:rPr>
        <w:t>学生</w:t>
      </w:r>
      <w:r>
        <w:rPr>
          <w:rFonts w:hint="eastAsia" w:asciiTheme="minorEastAsia" w:hAnsiTheme="minorEastAsia" w:eastAsiaTheme="minorEastAsia" w:cstheme="minorEastAsia"/>
          <w:shd w:val="clear" w:color="auto" w:fill="FFFFFF"/>
        </w:rPr>
        <w:t>端</w:t>
      </w:r>
      <w:bookmarkEnd w:id="3"/>
      <w:bookmarkEnd w:id="28"/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29" w:name="_Toc482786425"/>
      <w:bookmarkStart w:id="30" w:name="_Toc8740"/>
      <w:r>
        <w:rPr>
          <w:rFonts w:hint="eastAsia" w:asciiTheme="minorEastAsia" w:hAnsiTheme="minorEastAsia" w:eastAsiaTheme="minorEastAsia" w:cstheme="minorEastAsia"/>
        </w:rPr>
        <w:t>3.1</w:t>
      </w:r>
      <w:bookmarkEnd w:id="29"/>
      <w:r>
        <w:rPr>
          <w:rFonts w:hint="eastAsia" w:asciiTheme="minorEastAsia" w:hAnsiTheme="minorEastAsia" w:eastAsiaTheme="minorEastAsia" w:cstheme="minorEastAsia"/>
          <w:lang w:eastAsia="zh-CN"/>
        </w:rPr>
        <w:t>课程学习</w:t>
      </w:r>
      <w:bookmarkEnd w:id="30"/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hint="eastAsia" w:asciiTheme="minorEastAsia" w:hAnsiTheme="minorEastAsia" w:eastAsiaTheme="minorEastAsia" w:cstheme="minorEastAsia"/>
          <w:color w:val="auto"/>
        </w:rPr>
      </w:pPr>
      <w:r>
        <w:rPr>
          <w:rFonts w:hint="eastAsia" w:asciiTheme="minorEastAsia" w:hAnsiTheme="minorEastAsia" w:eastAsiaTheme="minorEastAsia" w:cstheme="minorEastAsia"/>
          <w:color w:val="auto"/>
        </w:rPr>
        <w:t>从首页点击【课程】，进入该频道。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在课程页面，点击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【章节】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参加课程章节学习，其中章节的视频可以在有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WiFi情况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进行缓存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506855" cy="2913380"/>
            <wp:effectExtent l="0" t="0" r="1714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561465" cy="2916555"/>
            <wp:effectExtent l="0" t="0" r="63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506855" cy="2867025"/>
            <wp:effectExtent l="0" t="0" r="17145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758"/>
        </w:tabs>
        <w:jc w:val="left"/>
      </w:pPr>
      <w:r>
        <w:rPr>
          <w:rFonts w:hint="eastAsia"/>
        </w:rPr>
        <w:t>在课程的学习页面中，可以查看任务点。</w:t>
      </w:r>
    </w:p>
    <w:p>
      <w:pPr>
        <w:jc w:val="center"/>
        <w:rPr>
          <w:rFonts w:ascii="宋体" w:hAnsi="宋体" w:eastAsia="宋体" w:cs="宋体"/>
          <w:kern w:val="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1503680</wp:posOffset>
                </wp:positionV>
                <wp:extent cx="817245" cy="238125"/>
                <wp:effectExtent l="6350" t="6350" r="14605" b="952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2920" y="7369175"/>
                          <a:ext cx="817245" cy="2381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9.6pt;margin-top:118.4pt;height:18.75pt;width:64.35pt;z-index:252665856;v-text-anchor:middle;mso-width-relative:page;mso-height-relative:page;" fillcolor="#000000" filled="t" stroked="t" coordsize="21600,21600" o:gfxdata="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g4q4kdsAAAALAQAADwAAAAAAAAABACAAAAAiAAAAZHJzL2Rvd25y&#10;ZXYueG1sUEsBAhQAFAAAAAgAh07iQGagBkNtAgAA0AQAAA4AAAAAAAAAAQAgAAAAKgEAAGRycy9l&#10;Mm9Eb2MueG1sUEsFBgAAAAAGAAYAWQEAAAkGAAAAAA=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1434465" cy="2465705"/>
            <wp:effectExtent l="0" t="0" r="635" b="1079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</w:rPr>
      </w:pPr>
      <w:r>
        <w:rPr>
          <w:rFonts w:hint="eastAsia"/>
        </w:rPr>
        <w:t>在课程的学习页面中，点击右上角四叶草可查看学习完成情况。</w:t>
      </w:r>
    </w:p>
    <w:p>
      <w:pPr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319655" cy="3920490"/>
            <wp:effectExtent l="0" t="0" r="4445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64" cy="392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jc w:val="both"/>
        <w:rPr>
          <w:rFonts w:hint="eastAsia" w:asciiTheme="minorEastAsia" w:hAnsiTheme="minorEastAsia" w:eastAsiaTheme="minorEastAsia" w:cstheme="minorEastAsia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shd w:val="clear" w:color="auto" w:fill="FFFFFF"/>
        </w:rPr>
      </w:pPr>
      <w:bookmarkStart w:id="31" w:name="_Toc482786426"/>
      <w:bookmarkStart w:id="32" w:name="_Toc864"/>
      <w:r>
        <w:rPr>
          <w:rFonts w:hint="eastAsia" w:asciiTheme="minorEastAsia" w:hAnsiTheme="minorEastAsia" w:eastAsiaTheme="minorEastAsia" w:cstheme="minorEastAsia"/>
          <w:shd w:val="clear" w:color="auto" w:fill="FFFFFF"/>
        </w:rPr>
        <w:t>3.2</w:t>
      </w:r>
      <w:r>
        <w:rPr>
          <w:rFonts w:hint="eastAsia" w:asciiTheme="minorEastAsia" w:hAnsiTheme="minorEastAsia" w:eastAsiaTheme="minorEastAsia" w:cstheme="minorEastAsia"/>
          <w:shd w:val="clear" w:color="auto" w:fill="FFFFFF"/>
        </w:rPr>
        <w:t>课程</w:t>
      </w:r>
      <w:bookmarkEnd w:id="31"/>
      <w:r>
        <w:rPr>
          <w:rFonts w:hint="eastAsia" w:asciiTheme="minorEastAsia" w:hAnsiTheme="minorEastAsia" w:eastAsiaTheme="minorEastAsia" w:cstheme="minorEastAsia"/>
          <w:shd w:val="clear" w:color="auto" w:fill="FFFFFF"/>
          <w:lang w:eastAsia="zh-CN"/>
        </w:rPr>
        <w:t>互动</w:t>
      </w:r>
      <w:bookmarkEnd w:id="32"/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在课程页面，点击</w:t>
      </w:r>
      <w:r>
        <w:rPr>
          <w:rFonts w:hint="eastAsia" w:asciiTheme="minorEastAsia" w:hAnsiTheme="minorEastAsia" w:eastAsiaTheme="minorEastAsia" w:cstheme="minorEastAsia"/>
          <w:lang w:eastAsia="zh-CN"/>
        </w:rPr>
        <w:t>“活动”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  <w:lang w:eastAsia="zh-CN"/>
        </w:rPr>
        <w:t>参加课堂活动，活动类型包含：签到、抢答、选人、作业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/测验、投票/问卷、评分、任务等</w:t>
      </w:r>
      <w:r>
        <w:rPr>
          <w:rFonts w:hint="eastAsia" w:asciiTheme="minorEastAsia" w:hAnsiTheme="minorEastAsia" w:eastAsiaTheme="minorEastAsia" w:cstheme="minorEastAsia"/>
        </w:rPr>
        <w:t>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506855" cy="2729865"/>
            <wp:effectExtent l="0" t="0" r="17145" b="133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555555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555555"/>
          <w:sz w:val="21"/>
          <w:szCs w:val="21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87805" cy="2756535"/>
            <wp:effectExtent l="0" t="0" r="17145" b="57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ind w:firstLine="42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如何完成签到？</w:t>
      </w:r>
    </w:p>
    <w:p>
      <w:pPr>
        <w:numPr>
          <w:ilvl w:val="0"/>
          <w:numId w:val="2"/>
        </w:numPr>
        <w:tabs>
          <w:tab w:val="left" w:pos="6351"/>
        </w:tabs>
        <w:ind w:left="420" w:leftChars="0" w:hanging="420" w:firstLineChars="0"/>
        <w:jc w:val="left"/>
      </w:pPr>
      <w:r>
        <w:rPr>
          <w:rFonts w:hint="eastAsia"/>
        </w:rPr>
        <w:t>点击页面下方的消息</w:t>
      </w:r>
    </w:p>
    <w:p>
      <w:pPr>
        <w:tabs>
          <w:tab w:val="left" w:pos="6351"/>
        </w:tabs>
        <w:ind w:firstLine="420"/>
        <w:jc w:val="center"/>
      </w:pPr>
      <w:r>
        <w:drawing>
          <wp:inline distT="0" distB="0" distL="0" distR="0">
            <wp:extent cx="1938020" cy="3532505"/>
            <wp:effectExtent l="0" t="0" r="5080" b="10795"/>
            <wp:docPr id="6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ind w:firstLine="420"/>
        <w:jc w:val="center"/>
      </w:pPr>
    </w:p>
    <w:p>
      <w:pPr>
        <w:numPr>
          <w:numId w:val="0"/>
        </w:numPr>
        <w:tabs>
          <w:tab w:val="left" w:pos="6351"/>
        </w:tabs>
        <w:jc w:val="left"/>
      </w:pPr>
      <w:r>
        <w:rPr>
          <w:rFonts w:hint="eastAsia"/>
        </w:rPr>
        <w:t>进入签到页面，点击签到</w:t>
      </w:r>
    </w:p>
    <w:p>
      <w:pPr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  </w:t>
      </w:r>
      <w:r>
        <w:drawing>
          <wp:inline distT="0" distB="0" distL="0" distR="0">
            <wp:extent cx="2092960" cy="3721100"/>
            <wp:effectExtent l="0" t="0" r="2540" b="0"/>
            <wp:docPr id="43" name="图片 41" descr="C:\Users\001\Documents\Tencent Files\294242454\Image\Group\MDWGV@A1O4HF[SMK6GUH{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 descr="C:\Users\001\Documents\Tencent Files\294242454\Image\Group\MDWGV@A1O4HF[SMK6GUH{R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331" cy="373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kern w:val="0"/>
          <w:sz w:val="24"/>
        </w:rPr>
      </w:pPr>
    </w:p>
    <w:p>
      <w:pPr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238375" cy="3908425"/>
            <wp:effectExtent l="0" t="0" r="9525" b="3175"/>
            <wp:docPr id="68" name="图片 42" descr="C:\Users\001\Documents\Tencent Files\294242454\Image\Group\)VM$0`]LNKMZ}$)DIGKO~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2" descr="C:\Users\001\Documents\Tencent Files\294242454\Image\Group\)VM$0`]LNKMZ}$)DIGKO~Q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0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33" w:name="_Toc482786427"/>
      <w:bookmarkStart w:id="34" w:name="_Toc13873"/>
      <w:r>
        <w:rPr>
          <w:rFonts w:hint="eastAsia" w:asciiTheme="minorEastAsia" w:hAnsiTheme="minorEastAsia" w:eastAsiaTheme="minorEastAsia" w:cstheme="minorEastAsia"/>
        </w:rPr>
        <w:t>3.3</w:t>
      </w:r>
      <w:bookmarkEnd w:id="33"/>
      <w:r>
        <w:rPr>
          <w:rFonts w:hint="eastAsia" w:asciiTheme="minorEastAsia" w:hAnsiTheme="minorEastAsia" w:eastAsiaTheme="minorEastAsia" w:cstheme="minorEastAsia"/>
          <w:lang w:eastAsia="zh-CN"/>
        </w:rPr>
        <w:t>讨论</w:t>
      </w:r>
      <w:bookmarkEnd w:id="34"/>
    </w:p>
    <w:p>
      <w:pPr>
        <w:jc w:val="center"/>
        <w:rPr>
          <w:rFonts w:hint="eastAsia" w:asciiTheme="minorEastAsia" w:hAnsiTheme="minorEastAsia" w:eastAsiaTheme="minorEastAsia" w:cstheme="minorEastAsia"/>
          <w:color w:val="555555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785620" cy="3561080"/>
            <wp:effectExtent l="0" t="0" r="5080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939290" cy="3561715"/>
            <wp:effectExtent l="0" t="0" r="3810" b="63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  <w:shd w:val="clear" w:color="auto" w:fill="FFFFFF"/>
        </w:rPr>
      </w:pPr>
      <w:bookmarkStart w:id="35" w:name="_Toc482786432"/>
      <w:bookmarkStart w:id="36" w:name="_Toc18848"/>
      <w:r>
        <w:rPr>
          <w:rFonts w:hint="eastAsia" w:asciiTheme="minorEastAsia" w:hAnsiTheme="minorEastAsia" w:eastAsiaTheme="minorEastAsia" w:cstheme="minorEastAsia"/>
          <w:shd w:val="clear" w:color="auto" w:fill="FFFFFF"/>
        </w:rPr>
        <w:t>3.</w:t>
      </w:r>
      <w:r>
        <w:rPr>
          <w:rFonts w:hint="eastAsia" w:asciiTheme="minorEastAsia" w:hAnsiTheme="minorEastAsia" w:eastAsiaTheme="minorEastAsia" w:cstheme="minorEastAsia"/>
          <w:shd w:val="clear" w:color="auto" w:fill="FFFFFF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hd w:val="clear" w:color="auto" w:fill="FFFFFF"/>
        </w:rPr>
        <w:t>课堂报告</w:t>
      </w:r>
      <w:bookmarkEnd w:id="35"/>
      <w:bookmarkEnd w:id="36"/>
    </w:p>
    <w:p>
      <w:pPr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</w:rPr>
        <w:t>可以将所有课堂上的内容记录下来，生成课堂报告，强大的数据统计分析功能，为教学评估提供有力依据，实现学习、互动全流程的数据记录、分析、应用功能，更可实时查看任一活动的详细参与情况，辅助管理者进行数据统计并做及时调整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课堂教学报告</w:t>
      </w:r>
    </w:p>
    <w:p>
      <w:pPr>
        <w:jc w:val="center"/>
        <w:rPr>
          <w:rFonts w:hint="eastAsia" w:asciiTheme="minorEastAsia" w:hAnsiTheme="minorEastAsia" w:eastAsiaTheme="minorEastAsia" w:cstheme="minorEastAsia"/>
          <w:color w:val="555555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563370" cy="2966085"/>
            <wp:effectExtent l="0" t="0" r="17780" b="57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555555"/>
          <w:sz w:val="21"/>
          <w:szCs w:val="21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557020" cy="2959735"/>
            <wp:effectExtent l="0" t="0" r="5080" b="1206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37" w:name="_Toc482786433"/>
      <w:bookmarkStart w:id="38" w:name="_Toc15711"/>
      <w:r>
        <w:rPr>
          <w:rFonts w:hint="eastAsia" w:asciiTheme="minorEastAsia" w:hAnsiTheme="minorEastAsia" w:eastAsiaTheme="minorEastAsia" w:cstheme="minorEastAsia"/>
        </w:rPr>
        <w:t>3.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</w:rPr>
        <w:t>交流</w:t>
      </w:r>
      <w:r>
        <w:rPr>
          <w:rFonts w:hint="eastAsia" w:asciiTheme="minorEastAsia" w:hAnsiTheme="minorEastAsia" w:eastAsiaTheme="minorEastAsia" w:cstheme="minorEastAsia"/>
        </w:rPr>
        <w:t>互动</w:t>
      </w:r>
      <w:bookmarkEnd w:id="37"/>
      <w:bookmarkEnd w:id="38"/>
    </w:p>
    <w:p>
      <w:pPr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</w:rPr>
        <w:t>类似于微信的师生互动界面，极其简单易用，师生可以在里面非常方便的进行及时交流和各种课堂互动。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555555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109470" cy="4200525"/>
            <wp:effectExtent l="0" t="0" r="5080" b="952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555555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378075" cy="4229100"/>
            <wp:effectExtent l="0" t="0" r="3175" b="0"/>
            <wp:docPr id="31" name="图片 31" descr="Screenshot_2017-11-20-17-55-04-62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17-11-20-17-55-04-620_com.chaoxing.m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Theme="minorEastAsia" w:hAnsiTheme="minorEastAsia" w:eastAsiaTheme="minorEastAsia" w:cstheme="minorEastAsia"/>
          <w:shd w:val="clear" w:color="auto" w:fill="FFFFFF"/>
          <w:lang w:val="en-US" w:eastAsia="zh-CN"/>
        </w:rPr>
      </w:pPr>
      <w:bookmarkStart w:id="39" w:name="_Toc745"/>
      <w:r>
        <w:rPr>
          <w:rFonts w:hint="eastAsia" w:asciiTheme="minorEastAsia" w:hAnsiTheme="minorEastAsia" w:cstheme="minorEastAsia"/>
          <w:shd w:val="clear" w:color="auto" w:fill="FFFFFF"/>
          <w:lang w:val="en-US" w:eastAsia="zh-CN"/>
        </w:rPr>
        <w:t>4</w:t>
      </w:r>
      <w:bookmarkStart w:id="44" w:name="_GoBack"/>
      <w:bookmarkEnd w:id="44"/>
      <w:r>
        <w:rPr>
          <w:rFonts w:hint="eastAsia" w:asciiTheme="minorEastAsia" w:hAnsiTheme="minorEastAsia" w:eastAsiaTheme="minorEastAsia" w:cstheme="minorEastAsia"/>
          <w:shd w:val="clear" w:color="auto" w:fill="FFFFFF"/>
        </w:rPr>
        <w:t>.</w:t>
      </w:r>
      <w:r>
        <w:rPr>
          <w:rFonts w:hint="eastAsia" w:asciiTheme="minorEastAsia" w:hAnsiTheme="minorEastAsia" w:cstheme="minorEastAsia"/>
          <w:shd w:val="clear" w:color="auto" w:fill="FFFFFF"/>
          <w:lang w:val="en-US" w:eastAsia="zh-CN"/>
        </w:rPr>
        <w:t>如何退出账号</w:t>
      </w:r>
      <w:bookmarkEnd w:id="39"/>
    </w:p>
    <w:p>
      <w:pPr>
        <w:numPr>
          <w:ilvl w:val="0"/>
          <w:numId w:val="3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在首页界面下点击左上角的头像</w:t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drawing>
          <wp:inline distT="0" distB="0" distL="0" distR="0">
            <wp:extent cx="2238375" cy="3953510"/>
            <wp:effectExtent l="0" t="0" r="9525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>
      <w:pPr>
        <w:numPr>
          <w:ilvl w:val="0"/>
          <w:numId w:val="3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出现如下界面，点击左上角头像</w:t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365760</wp:posOffset>
                </wp:positionV>
                <wp:extent cx="400050" cy="333375"/>
                <wp:effectExtent l="6350" t="6350" r="12700" b="15875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2845" y="147828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85pt;margin-top:28.8pt;height:26.25pt;width:31.5pt;z-index:252688384;v-text-anchor:middle;mso-width-relative:page;mso-height-relative:page;" filled="f" stroked="t" coordsize="21600,21600" o:gfxdata="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1tJLdgAAAAKAQAADwAAAAAAAAABACAAAAAiAAAAZHJzL2Rvd25yZXYueG1sUEsB&#10;AhQAFAAAAAgAh07iQKd+NxxnAgAApQQAAA4AAAAAAAAAAQAgAAAAJwEAAGRycy9lMm9Eb2MueG1s&#10;UEsFBgAAAAAGAAYAWQEAAAAGAAAAAA==&#10;">
                <v:fill on="f" focussize="0,0"/>
                <v:stroke weight="1pt" color="#C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2246630" cy="3996055"/>
            <wp:effectExtent l="0" t="0" r="1270" b="4445"/>
            <wp:docPr id="102" name="图片 102" descr="IMG_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IMG_31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7493" cy="39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>
      <w:pPr>
        <w:numPr>
          <w:ilvl w:val="0"/>
          <w:numId w:val="3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点击退出登录</w:t>
      </w:r>
    </w:p>
    <w:p>
      <w:pPr>
        <w:tabs>
          <w:tab w:val="left" w:pos="6351"/>
        </w:tabs>
        <w:jc w:val="center"/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2266950" cy="3529965"/>
            <wp:effectExtent l="0" t="0" r="6350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115" cy="353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jc w:val="center"/>
      </w:pPr>
    </w:p>
    <w:p>
      <w:pPr>
        <w:numPr>
          <w:ilvl w:val="0"/>
          <w:numId w:val="3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点击确定，即可退出账号</w:t>
      </w:r>
    </w:p>
    <w:p>
      <w:pPr>
        <w:pStyle w:val="28"/>
        <w:widowControl/>
        <w:ind w:left="420" w:firstLine="0" w:firstLineChars="0"/>
        <w:jc w:val="center"/>
        <w:rPr>
          <w:rFonts w:asciiTheme="minorEastAsia" w:hAnsiTheme="minorEastAsia" w:cstheme="minorEastAsia"/>
          <w:b/>
          <w:bCs/>
        </w:rPr>
      </w:pPr>
      <w:r>
        <w:rPr>
          <w:kern w:val="0"/>
        </w:rPr>
        <w:drawing>
          <wp:inline distT="0" distB="0" distL="0" distR="0">
            <wp:extent cx="2320925" cy="4125595"/>
            <wp:effectExtent l="0" t="0" r="3175" b="1905"/>
            <wp:docPr id="66" name="图片 8" descr="D:\用户目录\Documents\Tencent Files\873736864\Image\Group\{73_D5MHKP2QG~[KPOWH}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 descr="D:\用户目录\Documents\Tencent Files\873736864\Image\Group\{73_D5MHKP2QG~[KPOWH}R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786" cy="41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555555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555555"/>
          <w:sz w:val="21"/>
          <w:szCs w:val="21"/>
        </w:rPr>
        <w:t xml:space="preserve">  </w:t>
      </w:r>
    </w:p>
    <w:p>
      <w:pPr>
        <w:pStyle w:val="2"/>
        <w:rPr>
          <w:rFonts w:hint="eastAsia" w:asciiTheme="minorEastAsia" w:hAnsiTheme="minorEastAsia" w:eastAsiaTheme="minorEastAsia" w:cstheme="minorEastAsia"/>
        </w:rPr>
      </w:pPr>
      <w:bookmarkStart w:id="40" w:name="_Toc482786435"/>
      <w:bookmarkStart w:id="41" w:name="_Toc3880"/>
      <w:r>
        <w:rPr>
          <w:rFonts w:hint="eastAsia" w:asciiTheme="minorEastAsia" w:hAnsiTheme="minorEastAsia" w:cstheme="minorEastAsia"/>
          <w:lang w:val="en-US" w:eastAsia="zh-CN"/>
        </w:rPr>
        <w:t>5.</w:t>
      </w:r>
      <w:r>
        <w:rPr>
          <w:rFonts w:hint="eastAsia" w:asciiTheme="minorEastAsia" w:hAnsiTheme="minorEastAsia" w:eastAsiaTheme="minorEastAsia" w:cstheme="minorEastAsia"/>
        </w:rPr>
        <w:t>学习通</w:t>
      </w:r>
      <w:r>
        <w:rPr>
          <w:rFonts w:hint="eastAsia" w:asciiTheme="minorEastAsia" w:hAnsiTheme="minorEastAsia" w:eastAsiaTheme="minorEastAsia" w:cstheme="minorEastAsia"/>
        </w:rPr>
        <w:t>能给我</w:t>
      </w:r>
      <w:r>
        <w:rPr>
          <w:rFonts w:hint="eastAsia" w:asciiTheme="minorEastAsia" w:hAnsiTheme="minorEastAsia" w:eastAsiaTheme="minorEastAsia" w:cstheme="minorEastAsia"/>
        </w:rPr>
        <w:t>们</w:t>
      </w:r>
      <w:r>
        <w:rPr>
          <w:rFonts w:hint="eastAsia" w:asciiTheme="minorEastAsia" w:hAnsiTheme="minorEastAsia" w:eastAsiaTheme="minorEastAsia" w:cstheme="minorEastAsia"/>
        </w:rPr>
        <w:t>带来什么</w:t>
      </w:r>
      <w:bookmarkEnd w:id="40"/>
      <w:bookmarkEnd w:id="41"/>
    </w:p>
    <w:p>
      <w:pPr>
        <w:pStyle w:val="3"/>
        <w:rPr>
          <w:rFonts w:hint="eastAsia" w:asciiTheme="minorEastAsia" w:hAnsiTheme="minorEastAsia" w:eastAsiaTheme="minorEastAsia" w:cstheme="minorEastAsia"/>
          <w:lang w:eastAsia="zh-CN"/>
        </w:rPr>
      </w:pPr>
      <w:bookmarkStart w:id="42" w:name="_Toc482786436"/>
      <w:bookmarkStart w:id="43" w:name="_Toc22083"/>
      <w:r>
        <w:rPr>
          <w:rFonts w:hint="eastAsia" w:asciiTheme="minorEastAsia" w:hAnsiTheme="minorEastAsia" w:eastAsiaTheme="minorEastAsia" w:cstheme="minorEastAsia"/>
        </w:rPr>
        <w:t>总结</w:t>
      </w:r>
      <w:bookmarkEnd w:id="42"/>
      <w:r>
        <w:rPr>
          <w:rFonts w:hint="eastAsia" w:asciiTheme="minorEastAsia" w:hAnsiTheme="minorEastAsia" w:eastAsiaTheme="minorEastAsia" w:cstheme="minorEastAsia"/>
          <w:lang w:eastAsia="zh-CN"/>
        </w:rPr>
        <w:t>：</w:t>
      </w:r>
      <w:bookmarkEnd w:id="43"/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555555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555555"/>
          <w:sz w:val="21"/>
          <w:szCs w:val="21"/>
        </w:rPr>
        <w:drawing>
          <wp:inline distT="0" distB="0" distL="0" distR="0">
            <wp:extent cx="5715000" cy="3855085"/>
            <wp:effectExtent l="0" t="0" r="0" b="0"/>
            <wp:docPr id="81" name="图片 81" descr="http://p.ananas.chaoxing.com/star3/origin/57099791e4b0578413d1c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http://p.ananas.chaoxing.com/star3/origin/57099791e4b0578413d1c8f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hint="eastAsia" w:asciiTheme="minorEastAsia" w:hAnsiTheme="minorEastAsia" w:eastAsiaTheme="minorEastAsia" w:cstheme="minorEastAsia"/>
          <w:color w:val="555555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555555"/>
          <w:sz w:val="21"/>
          <w:szCs w:val="21"/>
        </w:rPr>
        <w:drawing>
          <wp:inline distT="0" distB="0" distL="0" distR="0">
            <wp:extent cx="5715000" cy="3190240"/>
            <wp:effectExtent l="0" t="0" r="0" b="0"/>
            <wp:docPr id="80" name="图片 80" descr="http://p.ananas.chaoxing.com/star3/origin/570997bbe4b0578413d1c8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http://p.ananas.chaoxing.com/star3/origin/570997bbe4b0578413d1c8f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A61C6A"/>
    <w:multiLevelType w:val="singleLevel"/>
    <w:tmpl w:val="94A61C6A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57DE020D"/>
    <w:multiLevelType w:val="singleLevel"/>
    <w:tmpl w:val="57DE020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800CC67"/>
    <w:multiLevelType w:val="singleLevel"/>
    <w:tmpl w:val="5800CC6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E267C9"/>
    <w:rsid w:val="000632C1"/>
    <w:rsid w:val="00075127"/>
    <w:rsid w:val="00146590"/>
    <w:rsid w:val="001D52AA"/>
    <w:rsid w:val="002251CF"/>
    <w:rsid w:val="002D3070"/>
    <w:rsid w:val="0032053E"/>
    <w:rsid w:val="003468EF"/>
    <w:rsid w:val="00415DAB"/>
    <w:rsid w:val="00416122"/>
    <w:rsid w:val="00474A13"/>
    <w:rsid w:val="0049481C"/>
    <w:rsid w:val="004A0340"/>
    <w:rsid w:val="004A29CD"/>
    <w:rsid w:val="005C2ABD"/>
    <w:rsid w:val="005E234D"/>
    <w:rsid w:val="0060060A"/>
    <w:rsid w:val="00687A20"/>
    <w:rsid w:val="00690C03"/>
    <w:rsid w:val="006E3957"/>
    <w:rsid w:val="00723B42"/>
    <w:rsid w:val="00851375"/>
    <w:rsid w:val="00881C73"/>
    <w:rsid w:val="00953C34"/>
    <w:rsid w:val="00976BBC"/>
    <w:rsid w:val="00980AC1"/>
    <w:rsid w:val="0098143E"/>
    <w:rsid w:val="00A50F8F"/>
    <w:rsid w:val="00AF0879"/>
    <w:rsid w:val="00C04D40"/>
    <w:rsid w:val="00D03F00"/>
    <w:rsid w:val="00D463C8"/>
    <w:rsid w:val="00D72CC1"/>
    <w:rsid w:val="00DD2E74"/>
    <w:rsid w:val="00E939F3"/>
    <w:rsid w:val="00EA3E32"/>
    <w:rsid w:val="00ED031F"/>
    <w:rsid w:val="00F407DB"/>
    <w:rsid w:val="00FD3D44"/>
    <w:rsid w:val="09023DFA"/>
    <w:rsid w:val="0AE7118B"/>
    <w:rsid w:val="0BBE0341"/>
    <w:rsid w:val="0DE267C9"/>
    <w:rsid w:val="10310B17"/>
    <w:rsid w:val="16F15E49"/>
    <w:rsid w:val="18B67917"/>
    <w:rsid w:val="1A440247"/>
    <w:rsid w:val="1CAF1109"/>
    <w:rsid w:val="1E085C15"/>
    <w:rsid w:val="20EB5D4B"/>
    <w:rsid w:val="23FC403F"/>
    <w:rsid w:val="26FD6714"/>
    <w:rsid w:val="2F782228"/>
    <w:rsid w:val="3294028E"/>
    <w:rsid w:val="332C65C1"/>
    <w:rsid w:val="339E2276"/>
    <w:rsid w:val="353F1DC9"/>
    <w:rsid w:val="37964F09"/>
    <w:rsid w:val="38E251EF"/>
    <w:rsid w:val="47382835"/>
    <w:rsid w:val="4F63422E"/>
    <w:rsid w:val="54B019D7"/>
    <w:rsid w:val="58505B10"/>
    <w:rsid w:val="5BAF1E8E"/>
    <w:rsid w:val="5FE81321"/>
    <w:rsid w:val="61CE6DA5"/>
    <w:rsid w:val="64225F7D"/>
    <w:rsid w:val="666C7D7A"/>
    <w:rsid w:val="6BC9390D"/>
    <w:rsid w:val="7167335A"/>
    <w:rsid w:val="75860DF0"/>
    <w:rsid w:val="79BA2B15"/>
    <w:rsid w:val="79C3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ascii="Times New Roman" w:hAnsi="Times New Roman" w:eastAsia="宋体" w:cs="Times New Roman"/>
      <w:b/>
      <w:sz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360" w:lineRule="auto"/>
      <w:ind w:left="442"/>
      <w:jc w:val="left"/>
    </w:pPr>
    <w:rPr>
      <w:rFonts w:cs="Times New Roman"/>
      <w:kern w:val="0"/>
      <w:sz w:val="22"/>
    </w:rPr>
  </w:style>
  <w:style w:type="paragraph" w:styleId="6">
    <w:name w:val="Balloon Text"/>
    <w:basedOn w:val="1"/>
    <w:link w:val="21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Emphasis"/>
    <w:basedOn w:val="13"/>
    <w:qFormat/>
    <w:uiPriority w:val="0"/>
    <w:rPr>
      <w:i/>
      <w:iCs/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3 Char"/>
    <w:basedOn w:val="13"/>
    <w:link w:val="4"/>
    <w:qFormat/>
    <w:uiPriority w:val="0"/>
    <w:rPr>
      <w:b/>
      <w:kern w:val="2"/>
      <w:sz w:val="32"/>
      <w:szCs w:val="22"/>
    </w:rPr>
  </w:style>
  <w:style w:type="paragraph" w:customStyle="1" w:styleId="18">
    <w:name w:val="列出段落1"/>
    <w:basedOn w:val="1"/>
    <w:qFormat/>
    <w:uiPriority w:val="99"/>
    <w:pPr>
      <w:ind w:firstLine="420" w:firstLineChars="200"/>
    </w:pPr>
  </w:style>
  <w:style w:type="character" w:customStyle="1" w:styleId="19">
    <w:name w:val="标题 1 Char"/>
    <w:basedOn w:val="13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Char"/>
    <w:basedOn w:val="13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页眉 Char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3">
    <w:name w:val="页脚 Char"/>
    <w:basedOn w:val="13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标题 2 Char"/>
    <w:basedOn w:val="13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5">
    <w:name w:val="ans-img-wrap"/>
    <w:basedOn w:val="13"/>
    <w:qFormat/>
    <w:uiPriority w:val="0"/>
  </w:style>
  <w:style w:type="character" w:customStyle="1" w:styleId="26">
    <w:name w:val="apple-converted-space"/>
    <w:basedOn w:val="13"/>
    <w:qFormat/>
    <w:uiPriority w:val="0"/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E5AB17-F554-413B-B3A4-0361D73710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User</Company>
  <Pages>25</Pages>
  <Words>542</Words>
  <Characters>3091</Characters>
  <Lines>25</Lines>
  <Paragraphs>7</Paragraphs>
  <TotalTime>0</TotalTime>
  <ScaleCrop>false</ScaleCrop>
  <LinksUpToDate>false</LinksUpToDate>
  <CharactersWithSpaces>3626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2017-05-17T01:44:00Z</dcterms:created>
  <dc:creator>Administrator</dc:creator>
  <cp:lastModifiedBy>李铭容</cp:lastModifiedBy>
  <dcterms:modified xsi:type="dcterms:W3CDTF">2020-09-06T08:46:13Z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